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4B" w:rsidRPr="00746735" w:rsidRDefault="006F224B" w:rsidP="00316470">
      <w:pPr>
        <w:jc w:val="center"/>
        <w:rPr>
          <w:b/>
        </w:rPr>
      </w:pPr>
      <w:r w:rsidRPr="00746735">
        <w:rPr>
          <w:b/>
        </w:rPr>
        <w:t xml:space="preserve">REGULAMIN REALIZACJI ZADANIA PN. ZAPOBIEGANIE BEZDOMNOŚCI </w:t>
      </w:r>
      <w:r w:rsidR="00316470" w:rsidRPr="00746735">
        <w:rPr>
          <w:b/>
        </w:rPr>
        <w:br/>
      </w:r>
      <w:r w:rsidRPr="00746735">
        <w:rPr>
          <w:b/>
        </w:rPr>
        <w:t>ZWIERZĄT</w:t>
      </w:r>
      <w:r w:rsidR="00316470" w:rsidRPr="00746735">
        <w:rPr>
          <w:b/>
        </w:rPr>
        <w:t xml:space="preserve"> W GMINIE BROCHÓW- </w:t>
      </w:r>
      <w:r w:rsidR="00316470" w:rsidRPr="00746735">
        <w:rPr>
          <w:b/>
        </w:rPr>
        <w:br/>
        <w:t>WSPÓŁFINANSOWEGO ZE ŚRODKÓW SAMORZĄDU WOJEWÓDZTWA MAZOWIECKIEGO</w:t>
      </w:r>
    </w:p>
    <w:p w:rsidR="006F224B" w:rsidRDefault="00D27ED5" w:rsidP="006F224B">
      <w:r>
        <w:br/>
      </w:r>
      <w:r w:rsidR="00746735">
        <w:br/>
      </w:r>
      <w:r w:rsidR="00746735">
        <w:br/>
      </w:r>
      <w:r w:rsidR="006F224B">
        <w:t>1. Gmina  Brochów umożliwia skorzystanie przez mieszkańców z bezpłatnych zabiegów weterynaryjnych kastracji/sterylizacji właścicielskich psów i kotów oraz rejestracji (</w:t>
      </w:r>
      <w:proofErr w:type="spellStart"/>
      <w:r w:rsidR="006F224B">
        <w:t>czipowania</w:t>
      </w:r>
      <w:proofErr w:type="spellEnd"/>
      <w:r w:rsidR="006F224B">
        <w:t>) z wp</w:t>
      </w:r>
      <w:r w:rsidR="00240405">
        <w:t>rowadzeniem nr do bazy danych.</w:t>
      </w:r>
    </w:p>
    <w:p w:rsidR="006F224B" w:rsidRDefault="006F224B" w:rsidP="006F224B">
      <w:r>
        <w:t>2. Urząd Gminy Brochów przyj</w:t>
      </w:r>
      <w:r w:rsidR="00CA7BA6">
        <w:t>muje wnioski do 31 sierpnia 2024</w:t>
      </w:r>
      <w:r>
        <w:t xml:space="preserve"> r. lub do wyczerpania środków z dotacji celowej.</w:t>
      </w:r>
    </w:p>
    <w:p w:rsidR="006F224B" w:rsidRDefault="006F224B" w:rsidP="006F224B">
      <w:r>
        <w:t>3. Właściciel zwierzęcia może złożyć tylko jeden wniosek na dany adres gospodarstwa domowego o pokrycie kosztów jednego w</w:t>
      </w:r>
      <w:r w:rsidR="0022779E">
        <w:t>/w</w:t>
      </w:r>
      <w:bookmarkStart w:id="0" w:name="_GoBack"/>
      <w:bookmarkEnd w:id="0"/>
      <w:r>
        <w:t xml:space="preserve"> zabiegu weterynaryjnego dla jednej sztuki zwierzęcia.</w:t>
      </w:r>
    </w:p>
    <w:p w:rsidR="006F224B" w:rsidRPr="00144150" w:rsidRDefault="006F224B" w:rsidP="006F224B">
      <w:r w:rsidRPr="00144150">
        <w:t xml:space="preserve">4. </w:t>
      </w:r>
      <w:r w:rsidR="00144150" w:rsidRPr="00144150">
        <w:rPr>
          <w:rFonts w:cstheme="minorHAnsi"/>
        </w:rPr>
        <w:t xml:space="preserve">Właściciel obowiązuje się do dostarczenia zwierzęcia do Przychodni Weterynaryjnej Maxivet,  </w:t>
      </w:r>
      <w:r w:rsidR="00144150" w:rsidRPr="00144150">
        <w:rPr>
          <w:rFonts w:cstheme="minorHAnsi"/>
          <w:szCs w:val="24"/>
        </w:rPr>
        <w:t>ul. Staszica 27A, 96–500 Sochaczew</w:t>
      </w:r>
      <w:r w:rsidR="00144150" w:rsidRPr="00144150">
        <w:rPr>
          <w:rFonts w:cstheme="minorHAnsi"/>
          <w:sz w:val="20"/>
        </w:rPr>
        <w:t xml:space="preserve"> i </w:t>
      </w:r>
      <w:r w:rsidR="00144150" w:rsidRPr="00144150">
        <w:rPr>
          <w:rFonts w:cstheme="minorHAnsi"/>
        </w:rPr>
        <w:t>odebrania zwierzęcia po skończonym zabiegu ustalonym przez w/w przychodnię.</w:t>
      </w:r>
    </w:p>
    <w:p w:rsidR="006F224B" w:rsidRDefault="006F224B" w:rsidP="006F224B">
      <w:r>
        <w:t xml:space="preserve">5. Po uzyskaniu zgody na zabieg kastracji/sterylizacji </w:t>
      </w:r>
      <w:r w:rsidR="003B2483">
        <w:t xml:space="preserve">oraz </w:t>
      </w:r>
      <w:proofErr w:type="spellStart"/>
      <w:r w:rsidR="003B2483">
        <w:t>czipowania</w:t>
      </w:r>
      <w:proofErr w:type="spellEnd"/>
      <w:r w:rsidR="003B2483">
        <w:t xml:space="preserve"> </w:t>
      </w:r>
      <w:r>
        <w:t>zwierzęcia opiekun poprzez kontakt telefoniczny lub osobiście zapisuje się na wizytę w Przychodni weterynaryjnej MAXIVET ul.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Staszica 27A, 96-500 Sochaczew</w:t>
      </w:r>
      <w:r>
        <w:t xml:space="preserve">, </w:t>
      </w:r>
      <w:hyperlink r:id="rId4" w:history="1">
        <w:proofErr w:type="spellStart"/>
        <w:r w:rsidRPr="00444A92">
          <w:rPr>
            <w:rStyle w:val="Hipercze"/>
          </w:rPr>
          <w:t>tel</w:t>
        </w:r>
        <w:proofErr w:type="spellEnd"/>
        <w:r w:rsidRPr="00444A92">
          <w:rPr>
            <w:rStyle w:val="Hipercze"/>
          </w:rPr>
          <w:t>:</w:t>
        </w:r>
        <w:r w:rsidR="00CD12DC">
          <w:rPr>
            <w:rStyle w:val="Hipercze"/>
          </w:rPr>
          <w:t xml:space="preserve"> </w:t>
        </w:r>
        <w:r w:rsidRPr="00444A92">
          <w:rPr>
            <w:rStyle w:val="Hipercze"/>
          </w:rPr>
          <w:t>514</w:t>
        </w:r>
      </w:hyperlink>
      <w:r>
        <w:t xml:space="preserve"> 061 872.</w:t>
      </w:r>
    </w:p>
    <w:p w:rsidR="006F224B" w:rsidRDefault="006F224B" w:rsidP="006F224B">
      <w:r>
        <w:t>6.Właściciel zwierzęcia zobowiązany jest okazać w przychodni podczas wizyty w dniu zabiegu skierowanie z Urzędu Gminy Brochów w wersji papierowej.</w:t>
      </w:r>
    </w:p>
    <w:p w:rsidR="006F224B" w:rsidRDefault="006F224B" w:rsidP="006F224B">
      <w:r>
        <w:t>7. Decyzję o zakwali</w:t>
      </w:r>
      <w:r w:rsidR="003B2483">
        <w:t>fikowaniu zwierzęcia do zabiegu</w:t>
      </w:r>
      <w:r>
        <w:t xml:space="preserve"> podejmuje lekarz weterynarii podczas wizyty. Uzyskanie zgody na zabieg z Urzędu Gminy nie jest gwarancją wykonania operacji. Lekarz ma prawo odmówić wykonania zabiegu jeżeli zwierzę nie będzie spełniało warunków do przeprowadzenia zabiegu.</w:t>
      </w:r>
    </w:p>
    <w:p w:rsidR="006F224B" w:rsidRDefault="006F224B" w:rsidP="006F224B">
      <w:r>
        <w:t>8.</w:t>
      </w:r>
      <w:r w:rsidR="005F600E">
        <w:t>Zaleca się wykonanie</w:t>
      </w:r>
      <w:r w:rsidR="00113F34" w:rsidRPr="00113F34">
        <w:t xml:space="preserve"> </w:t>
      </w:r>
      <w:r w:rsidR="00113F34">
        <w:t xml:space="preserve">badań profilaktycznych </w:t>
      </w:r>
      <w:r>
        <w:t>przed zabiegiem sterylizacji/kastracji</w:t>
      </w:r>
      <w:r w:rsidR="00CD12DC">
        <w:t xml:space="preserve"> i </w:t>
      </w:r>
      <w:proofErr w:type="spellStart"/>
      <w:r w:rsidR="00CD12DC">
        <w:t>czipowania</w:t>
      </w:r>
      <w:proofErr w:type="spellEnd"/>
      <w:r w:rsidR="00CD12DC">
        <w:br/>
        <w:t>(Badania krwi</w:t>
      </w:r>
      <w:r>
        <w:t xml:space="preserve">, echo-serca) </w:t>
      </w:r>
      <w:r w:rsidRPr="00CD12DC">
        <w:rPr>
          <w:b/>
          <w:u w:val="single"/>
        </w:rPr>
        <w:t>koszt badań nie jest refundowany przez Urząd Gminy</w:t>
      </w:r>
      <w:r>
        <w:t xml:space="preserve">. </w:t>
      </w:r>
      <w:r>
        <w:br/>
        <w:t>W przypadku wątpliwych wyników badań – lekarz może odmówić wykonania zabiegu.</w:t>
      </w:r>
    </w:p>
    <w:p w:rsidR="006F224B" w:rsidRPr="00746735" w:rsidRDefault="006F224B" w:rsidP="006F224B">
      <w:pPr>
        <w:rPr>
          <w:b/>
        </w:rPr>
      </w:pPr>
      <w:r w:rsidRPr="00746735">
        <w:rPr>
          <w:b/>
        </w:rPr>
        <w:t>9. Ogólne warunki które musi spełniać zwierzę :</w:t>
      </w:r>
    </w:p>
    <w:p w:rsidR="006F224B" w:rsidRPr="00746735" w:rsidRDefault="00960CB7" w:rsidP="006F224B">
      <w:pPr>
        <w:rPr>
          <w:b/>
        </w:rPr>
      </w:pPr>
      <w:r w:rsidRPr="00746735">
        <w:rPr>
          <w:b/>
        </w:rPr>
        <w:t>-</w:t>
      </w:r>
      <w:r w:rsidR="006F224B" w:rsidRPr="00746735">
        <w:rPr>
          <w:b/>
        </w:rPr>
        <w:t xml:space="preserve"> Brak objawów klinicznych choroby.</w:t>
      </w:r>
      <w:r w:rsidR="00113F34">
        <w:rPr>
          <w:b/>
        </w:rPr>
        <w:br/>
      </w:r>
      <w:r w:rsidR="005F600E">
        <w:rPr>
          <w:b/>
        </w:rPr>
        <w:br/>
        <w:t xml:space="preserve">- </w:t>
      </w:r>
      <w:r w:rsidR="00113F34">
        <w:rPr>
          <w:b/>
        </w:rPr>
        <w:t>Prawidłowe badania w/w.</w:t>
      </w:r>
    </w:p>
    <w:p w:rsidR="006F224B" w:rsidRPr="00746735" w:rsidRDefault="00960CB7" w:rsidP="006F224B">
      <w:pPr>
        <w:rPr>
          <w:b/>
        </w:rPr>
      </w:pPr>
      <w:r w:rsidRPr="00746735">
        <w:rPr>
          <w:b/>
        </w:rPr>
        <w:t>-</w:t>
      </w:r>
      <w:r w:rsidR="006F224B" w:rsidRPr="00746735">
        <w:rPr>
          <w:b/>
        </w:rPr>
        <w:t xml:space="preserve"> Aktualne szczepienia profilaktyczne (przeciwko wściekliźnie).</w:t>
      </w:r>
    </w:p>
    <w:p w:rsidR="006F224B" w:rsidRPr="00746735" w:rsidRDefault="00960CB7" w:rsidP="006F224B">
      <w:pPr>
        <w:rPr>
          <w:b/>
        </w:rPr>
      </w:pPr>
      <w:r w:rsidRPr="00746735">
        <w:rPr>
          <w:b/>
        </w:rPr>
        <w:t>-</w:t>
      </w:r>
      <w:r w:rsidR="005B2FEC" w:rsidRPr="00746735">
        <w:rPr>
          <w:b/>
        </w:rPr>
        <w:t>Zabezpieczenie przeciwko pasożytom ( odrobaczenie, pchły, kleszcze)</w:t>
      </w:r>
      <w:r w:rsidR="006F224B" w:rsidRPr="00746735">
        <w:rPr>
          <w:b/>
        </w:rPr>
        <w:t xml:space="preserve"> </w:t>
      </w:r>
      <w:r w:rsidR="005B2FEC" w:rsidRPr="00746735">
        <w:rPr>
          <w:b/>
        </w:rPr>
        <w:br/>
      </w:r>
    </w:p>
    <w:p w:rsidR="006F224B" w:rsidRPr="003B2483" w:rsidRDefault="005B2FEC" w:rsidP="006F224B">
      <w:r w:rsidRPr="003B2483">
        <w:t>10</w:t>
      </w:r>
      <w:r w:rsidR="006F224B" w:rsidRPr="003B2483">
        <w:t>. W dniu zabiegu właściciel stawia się ze zwierzęciem, które bezwzględnie mu</w:t>
      </w:r>
      <w:r w:rsidR="00D27ED5" w:rsidRPr="003B2483">
        <w:t xml:space="preserve">si być po około 12 godzinnej </w:t>
      </w:r>
      <w:r w:rsidR="006F224B" w:rsidRPr="003B2483">
        <w:t>głodówce (na czczo) wraz z książeczką zdrowia oraz</w:t>
      </w:r>
      <w:r w:rsidR="00960CB7" w:rsidRPr="003B2483">
        <w:t xml:space="preserve"> skierowaniem</w:t>
      </w:r>
      <w:r w:rsidR="006F224B" w:rsidRPr="003B2483">
        <w:t>.</w:t>
      </w:r>
    </w:p>
    <w:p w:rsidR="006F224B" w:rsidRDefault="00746735" w:rsidP="006F224B">
      <w:r>
        <w:br/>
      </w:r>
      <w:r>
        <w:br/>
      </w:r>
      <w:r>
        <w:br/>
      </w:r>
      <w:r>
        <w:lastRenderedPageBreak/>
        <w:br/>
      </w:r>
      <w:r w:rsidR="006F224B">
        <w:t>11. Wszelkie zalecenia co do dalszego postępowania pooperacyjnego właści</w:t>
      </w:r>
      <w:r w:rsidR="005B2FEC">
        <w:t xml:space="preserve">ciel uzyskuje w formie pisemnej </w:t>
      </w:r>
      <w:r w:rsidR="006F224B">
        <w:t>oraz ustnej przy odbiorze zwierzęcia. Nie stosowanie się do wszystkich zaleceń</w:t>
      </w:r>
      <w:r w:rsidR="005B2FEC">
        <w:t xml:space="preserve"> lekarskich grozi komplikacjami </w:t>
      </w:r>
      <w:r w:rsidR="006F224B">
        <w:t>pooperacyjnymi za które ponosi odpowiedzialność właściciel.</w:t>
      </w:r>
    </w:p>
    <w:p w:rsidR="006F224B" w:rsidRDefault="006F224B" w:rsidP="006F224B">
      <w:r>
        <w:t xml:space="preserve">12. Gmina </w:t>
      </w:r>
      <w:r w:rsidR="005B2FEC">
        <w:t xml:space="preserve">Brochów </w:t>
      </w:r>
      <w:r>
        <w:t>pokrywa koszty samego zabiegu weterynaryjnego ora</w:t>
      </w:r>
      <w:r w:rsidR="005B2FEC">
        <w:t xml:space="preserve">z </w:t>
      </w:r>
      <w:proofErr w:type="spellStart"/>
      <w:r w:rsidR="005B2FEC">
        <w:t>czipowania</w:t>
      </w:r>
      <w:proofErr w:type="spellEnd"/>
      <w:r w:rsidR="005B2FEC">
        <w:t xml:space="preserve"> bez hospitalizacji </w:t>
      </w:r>
      <w:r>
        <w:t>i pozostałych procedur medycznych.</w:t>
      </w:r>
    </w:p>
    <w:p w:rsidR="00316470" w:rsidRDefault="00D27ED5" w:rsidP="00746735">
      <w:r w:rsidRPr="00D27ED5">
        <w:rPr>
          <w:color w:val="FF0000"/>
        </w:rPr>
        <w:br/>
      </w:r>
      <w:r w:rsidRPr="00960CB7">
        <w:rPr>
          <w:b/>
        </w:rPr>
        <w:t>W przypadku suk i kotek ciąża, laktacja oraz cieczka/ruja wykluczają z zabiegu.</w:t>
      </w:r>
      <w:r>
        <w:rPr>
          <w:b/>
        </w:rPr>
        <w:br/>
      </w:r>
      <w:r w:rsidR="00746735">
        <w:rPr>
          <w:b/>
        </w:rPr>
        <w:br/>
      </w:r>
      <w:r w:rsidR="00746735" w:rsidRPr="00746735">
        <w:rPr>
          <w:b/>
        </w:rPr>
        <w:t>ZAPOZNAŁAM(-EM) SIĘ Z TEREŚCIĄ REGULAMINU REALIZACJI ZADANIA PN. ZAPOBIEGANIE BEZDOMNOŚCI ZWIERZĄT W GMINIE BROCHÓW- WSPÓŁFINANSOWEGO ZE ŚRODKÓW SAMORZĄDU WOJEWÓDZTWA MAZOWIECKIEGO.</w:t>
      </w:r>
      <w:r w:rsidR="00746735">
        <w:t xml:space="preserve"> </w:t>
      </w:r>
      <w:r w:rsidR="00144150">
        <w:br/>
      </w:r>
      <w:r w:rsidR="00144150">
        <w:br/>
      </w:r>
      <w:r w:rsidR="00144150">
        <w:br/>
        <w:t xml:space="preserve">   ………………………….                                                                                                      ……………………………..</w:t>
      </w:r>
      <w:r w:rsidR="00144150">
        <w:br/>
        <w:t>(Miejscowość, data)                                                                                                       (Czytelny podpis)</w:t>
      </w:r>
      <w:r w:rsidR="00144150">
        <w:br/>
      </w:r>
    </w:p>
    <w:p w:rsidR="00817B4F" w:rsidRDefault="00817B4F" w:rsidP="00316470"/>
    <w:sectPr w:rsidR="0081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B"/>
    <w:rsid w:val="00113F34"/>
    <w:rsid w:val="00144150"/>
    <w:rsid w:val="0022779E"/>
    <w:rsid w:val="00240405"/>
    <w:rsid w:val="00316470"/>
    <w:rsid w:val="003B2483"/>
    <w:rsid w:val="005B2FEC"/>
    <w:rsid w:val="005F600E"/>
    <w:rsid w:val="006F224B"/>
    <w:rsid w:val="00746735"/>
    <w:rsid w:val="00817B4F"/>
    <w:rsid w:val="00960CB7"/>
    <w:rsid w:val="00CA7BA6"/>
    <w:rsid w:val="00CD12DC"/>
    <w:rsid w:val="00D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AAEB-2C29-456E-8196-97A6042C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224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5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8</cp:revision>
  <cp:lastPrinted>2023-07-24T06:14:00Z</cp:lastPrinted>
  <dcterms:created xsi:type="dcterms:W3CDTF">2023-07-24T05:46:00Z</dcterms:created>
  <dcterms:modified xsi:type="dcterms:W3CDTF">2024-04-30T14:01:00Z</dcterms:modified>
</cp:coreProperties>
</file>