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8848" w14:textId="77777777" w:rsidR="003F49FF" w:rsidRPr="000727D8" w:rsidRDefault="003F49FF" w:rsidP="003F49F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="Open Sans"/>
          <w:b/>
          <w:bCs/>
          <w:color w:val="1B1B1B"/>
          <w:sz w:val="32"/>
          <w:szCs w:val="32"/>
        </w:rPr>
      </w:pPr>
      <w:r w:rsidRPr="000727D8">
        <w:rPr>
          <w:rFonts w:asciiTheme="minorHAnsi" w:hAnsiTheme="minorHAnsi" w:cs="Open Sans"/>
          <w:b/>
          <w:bCs/>
          <w:color w:val="1B1B1B"/>
          <w:sz w:val="32"/>
          <w:szCs w:val="32"/>
        </w:rPr>
        <w:t>Pomost nad wodą - jak zrobić to zgodnie z przepisami?</w:t>
      </w:r>
    </w:p>
    <w:p w14:paraId="4B900DDE" w14:textId="77777777" w:rsidR="003F49FF" w:rsidRPr="000727D8" w:rsidRDefault="003F49FF" w:rsidP="003F49F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="Open Sans"/>
          <w:color w:val="1B1B1B"/>
        </w:rPr>
      </w:pPr>
      <w:r w:rsidRPr="000727D8">
        <w:rPr>
          <w:rFonts w:asciiTheme="minorHAnsi" w:hAnsiTheme="minorHAnsi" w:cs="Open Sans"/>
          <w:color w:val="1B1B1B"/>
        </w:rPr>
        <w:t>Budowa pomostu to świetny sposób na wygodne korzystanie z uroków wody - odpoczynek, rekreację czy kontakt z naturą. Warto jednak podejść do tego procesu spokojnie i świadomie. Przepisy nie mają utrudniać inwestycji, ale pomagają zadbać o bezpieczeństwo, środowisko i wspólne korzystanie z wód. Poniżej wyjaśniamy, jak przejść przez cały proces możliwie najprościej.</w:t>
      </w:r>
    </w:p>
    <w:p w14:paraId="7070E413" w14:textId="77777777" w:rsidR="003F49FF" w:rsidRPr="00B754D7" w:rsidRDefault="003F49FF" w:rsidP="003F49FF">
      <w:pPr>
        <w:pStyle w:val="Podtytu"/>
      </w:pPr>
      <w:r w:rsidRPr="00B754D7">
        <w:rPr>
          <w:rStyle w:val="Pogrubienie"/>
          <w:rFonts w:cs="Open Sans"/>
          <w:color w:val="1B1B1B"/>
        </w:rPr>
        <w:t>Od czego zacząć?</w:t>
      </w:r>
    </w:p>
    <w:p w14:paraId="35EA925B" w14:textId="77777777" w:rsidR="003F49FF" w:rsidRPr="00B754D7" w:rsidRDefault="003F49FF" w:rsidP="003F49F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Pomost jest traktowany jako urządzenie wodne w rozumieniu ustawy Prawo wodne. Oznacza to, że jego budowa wymaga odpowiedniej zgody wodnoprawnej.</w:t>
      </w:r>
    </w:p>
    <w:p w14:paraId="02FD84CE" w14:textId="77777777" w:rsidR="003F49FF" w:rsidRDefault="003F49FF" w:rsidP="003F49F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Zakres formalności zależy głównie od wielkości pomostu:</w:t>
      </w:r>
    </w:p>
    <w:p w14:paraId="52DC7AD9" w14:textId="77777777" w:rsidR="003F49FF" w:rsidRDefault="003F49FF" w:rsidP="003F49F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jeśli ma do 3 m szerokości i do 25 m długości – wystarczy zgłoszenie wodnoprawne. </w:t>
      </w:r>
      <w:hyperlink r:id="rId5" w:history="1">
        <w:r w:rsidRPr="00B754D7">
          <w:rPr>
            <w:rStyle w:val="Hipercze"/>
            <w:rFonts w:asciiTheme="minorHAnsi" w:hAnsiTheme="minorHAnsi" w:cs="Open Sans"/>
            <w:color w:val="0052A5"/>
          </w:rPr>
          <w:t>Zobacz, jak dokonać zgłoszenia wodnoprawnego</w:t>
        </w:r>
      </w:hyperlink>
      <w:r w:rsidRPr="00B754D7">
        <w:rPr>
          <w:rFonts w:asciiTheme="minorHAnsi" w:hAnsiTheme="minorHAnsi" w:cs="Open Sans"/>
          <w:color w:val="1B1B1B"/>
        </w:rPr>
        <w:t>.</w:t>
      </w:r>
    </w:p>
    <w:p w14:paraId="6F61B085" w14:textId="77777777" w:rsidR="003F49FF" w:rsidRPr="00B754D7" w:rsidRDefault="003F49FF" w:rsidP="003F49F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jeśli przekracza te wymiary (lub planujesz kilka pomostów o większych łącznych parametrach) – potrzebne będzie pozwolenie wodnoprawne. </w:t>
      </w:r>
      <w:hyperlink r:id="rId6" w:history="1">
        <w:r w:rsidRPr="00B754D7">
          <w:rPr>
            <w:rStyle w:val="Hipercze"/>
            <w:rFonts w:asciiTheme="minorHAnsi" w:hAnsiTheme="minorHAnsi" w:cs="Open Sans"/>
            <w:color w:val="0052A5"/>
          </w:rPr>
          <w:t>Sprawdź, jak uzyskać pozwolenie wodnoprawne</w:t>
        </w:r>
      </w:hyperlink>
      <w:r w:rsidRPr="00B754D7">
        <w:rPr>
          <w:rFonts w:asciiTheme="minorHAnsi" w:hAnsiTheme="minorHAnsi" w:cs="Open Sans"/>
          <w:color w:val="1B1B1B"/>
        </w:rPr>
        <w:t>.</w:t>
      </w:r>
    </w:p>
    <w:p w14:paraId="11BDDF6C" w14:textId="77777777" w:rsidR="003F49FF" w:rsidRPr="00B754D7" w:rsidRDefault="003F49FF" w:rsidP="003F49F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Warto też pamiętać, że pomost służy do korzystania z wody, a nie do cumowania łodzi. Jeśli planujesz funkcję cumowniczą, mówimy już o przystani – a to wiąże się z inną procedurą.</w:t>
      </w:r>
    </w:p>
    <w:p w14:paraId="3C30E483" w14:textId="77777777" w:rsidR="003F49FF" w:rsidRPr="00B754D7" w:rsidRDefault="003F49FF" w:rsidP="003F49FF">
      <w:pPr>
        <w:pStyle w:val="Podtytu"/>
      </w:pPr>
      <w:r w:rsidRPr="00B754D7">
        <w:rPr>
          <w:rStyle w:val="Pogrubienie"/>
          <w:rFonts w:cs="Open Sans"/>
          <w:color w:val="1B1B1B"/>
        </w:rPr>
        <w:t>Współpraca zamiast formalności</w:t>
      </w:r>
    </w:p>
    <w:p w14:paraId="3ABB4ADC" w14:textId="77777777" w:rsidR="003F49FF" w:rsidRDefault="003F49FF" w:rsidP="003F49F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Sprawy związane ze zgodami wodnoprawnymi prowadzi Wody Polskie.</w:t>
      </w:r>
    </w:p>
    <w:p w14:paraId="3E33A886" w14:textId="77777777" w:rsidR="003F49FF" w:rsidRDefault="003F49FF" w:rsidP="003F49F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zgłoszenia przyjmowane są w Nadzorze Wodnym,</w:t>
      </w:r>
    </w:p>
    <w:p w14:paraId="5ED4E4E9" w14:textId="77777777" w:rsidR="003F49FF" w:rsidRPr="00B754D7" w:rsidRDefault="003F49FF" w:rsidP="003F49F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pozwolenia wydawane są przez Zarząd Zlewni lub Regionalny Zarząd Gospodarki Wodnej.</w:t>
      </w:r>
    </w:p>
    <w:p w14:paraId="285E9C62" w14:textId="77777777" w:rsidR="003F49FF" w:rsidRPr="00B754D7" w:rsidRDefault="003F49FF" w:rsidP="005074B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Właściwą dla Twojego regionu jednostkę, </w:t>
      </w:r>
      <w:hyperlink r:id="rId7" w:history="1">
        <w:r w:rsidRPr="00B754D7">
          <w:rPr>
            <w:rStyle w:val="Hipercze"/>
            <w:rFonts w:asciiTheme="minorHAnsi" w:hAnsiTheme="minorHAnsi" w:cs="Open Sans"/>
            <w:color w:val="0052A5"/>
          </w:rPr>
          <w:t xml:space="preserve">znajdziesz na </w:t>
        </w:r>
        <w:proofErr w:type="spellStart"/>
        <w:r w:rsidRPr="00B754D7">
          <w:rPr>
            <w:rStyle w:val="Hipercze"/>
            <w:rFonts w:asciiTheme="minorHAnsi" w:hAnsiTheme="minorHAnsi" w:cs="Open Sans"/>
            <w:color w:val="0052A5"/>
          </w:rPr>
          <w:t>Hydroportalu</w:t>
        </w:r>
        <w:proofErr w:type="spellEnd"/>
      </w:hyperlink>
      <w:r w:rsidRPr="00B754D7">
        <w:rPr>
          <w:rFonts w:asciiTheme="minorHAnsi" w:hAnsiTheme="minorHAnsi" w:cs="Open Sans"/>
          <w:color w:val="1B1B1B"/>
        </w:rPr>
        <w:t>.</w:t>
      </w:r>
    </w:p>
    <w:p w14:paraId="50A217FE" w14:textId="77777777" w:rsidR="003F49FF" w:rsidRPr="00B754D7" w:rsidRDefault="003F49FF" w:rsidP="003F49F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Dokumenty składa się w jednostce właściwej dla lokalizacji inwestycji.</w:t>
      </w:r>
    </w:p>
    <w:p w14:paraId="757F548B" w14:textId="77777777" w:rsidR="003F49FF" w:rsidRPr="00B754D7" w:rsidRDefault="003F49FF" w:rsidP="003F49FF">
      <w:pPr>
        <w:pStyle w:val="Podtytu"/>
      </w:pPr>
      <w:r w:rsidRPr="00B754D7">
        <w:rPr>
          <w:rStyle w:val="Pogrubienie"/>
          <w:rFonts w:cs="Open Sans"/>
          <w:color w:val="1B1B1B"/>
        </w:rPr>
        <w:t>To jeszcze nie wszystko</w:t>
      </w:r>
    </w:p>
    <w:p w14:paraId="30DB6091" w14:textId="77777777" w:rsidR="003F49FF" w:rsidRPr="00B754D7" w:rsidRDefault="003F49FF" w:rsidP="003F49F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Zgoda wodnoprawna to jeden z elementów procesu. W zależności od sytuacji mogą być potrzebne także inne decyzje, np. wynikające z przepisów budowlanych.</w:t>
      </w:r>
    </w:p>
    <w:p w14:paraId="6B146F1E" w14:textId="77777777" w:rsidR="003F49FF" w:rsidRPr="00B754D7" w:rsidRDefault="003F49FF" w:rsidP="003F49F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Przed wybudowaniem pomostu należy uzyskać prawo do dysponowanie gruntem, tj. wystąpić do właściwego regionalnego zarządu gospodarki wodnej z wnioskiem o zawarcie stosownej umowy. Sprawdź, jak uzyskać </w:t>
      </w:r>
      <w:hyperlink r:id="rId8" w:history="1">
        <w:r w:rsidRPr="00B754D7">
          <w:rPr>
            <w:rStyle w:val="Hipercze"/>
            <w:rFonts w:asciiTheme="minorHAnsi" w:hAnsiTheme="minorHAnsi" w:cs="Open Sans"/>
            <w:color w:val="0052A5"/>
          </w:rPr>
          <w:t>prawo do dysponowania gruntem</w:t>
        </w:r>
      </w:hyperlink>
      <w:r w:rsidRPr="00B754D7">
        <w:rPr>
          <w:rFonts w:asciiTheme="minorHAnsi" w:hAnsiTheme="minorHAnsi" w:cs="Open Sans"/>
          <w:color w:val="1B1B1B"/>
        </w:rPr>
        <w:t>.</w:t>
      </w:r>
    </w:p>
    <w:p w14:paraId="09F7C6F1" w14:textId="77777777" w:rsidR="003F49FF" w:rsidRPr="00B754D7" w:rsidRDefault="003F49FF" w:rsidP="003F49F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Dobrą praktyką jest traktowanie tego etapu jako formalnego „domknięcia” inwestycji – dzięki temu korzystanie z pomostu jest w pełni uporządkowane.</w:t>
      </w:r>
    </w:p>
    <w:p w14:paraId="0197B48A" w14:textId="77777777" w:rsidR="003F49FF" w:rsidRPr="00B754D7" w:rsidRDefault="003F49FF" w:rsidP="003F49FF">
      <w:pPr>
        <w:pStyle w:val="Podtytu"/>
      </w:pPr>
      <w:r w:rsidRPr="00B754D7">
        <w:rPr>
          <w:rStyle w:val="Pogrubienie"/>
          <w:rFonts w:cs="Open Sans"/>
          <w:color w:val="1B1B1B"/>
        </w:rPr>
        <w:t>A co, jeśli pomost już stoi?</w:t>
      </w:r>
    </w:p>
    <w:p w14:paraId="33F5D352" w14:textId="77777777" w:rsidR="003F49FF" w:rsidRPr="00B754D7" w:rsidRDefault="003F49FF" w:rsidP="003F49F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lastRenderedPageBreak/>
        <w:t>Zdarza się, że pomost został wykonany wcześniej – bez wymaganych formalności. W takiej sytuacji nie wszystko jest stracone.</w:t>
      </w:r>
    </w:p>
    <w:p w14:paraId="78B8CBAD" w14:textId="77777777" w:rsidR="003F49FF" w:rsidRDefault="003F49FF" w:rsidP="003F49F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Można wystąpić z wnioskiem o legalizację. W ramach postępowania:</w:t>
      </w:r>
    </w:p>
    <w:p w14:paraId="646A9DD9" w14:textId="77777777" w:rsidR="003F49FF" w:rsidRDefault="003F49FF" w:rsidP="003F49F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sprawdzamy zgodność lokalizacji z obowiązującymi dokumentami i przepisami,</w:t>
      </w:r>
    </w:p>
    <w:p w14:paraId="693688F0" w14:textId="77777777" w:rsidR="003F49FF" w:rsidRDefault="003F49FF" w:rsidP="003F49F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analizujemy wpływ na środowisko i gospodarkę wodną,</w:t>
      </w:r>
    </w:p>
    <w:p w14:paraId="6C3049BC" w14:textId="77777777" w:rsidR="003F49FF" w:rsidRPr="00B754D7" w:rsidRDefault="003F49FF" w:rsidP="003F49F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wskazujemy ewentualne uzupełnienia.</w:t>
      </w:r>
    </w:p>
    <w:p w14:paraId="13899661" w14:textId="77777777" w:rsidR="003F49FF" w:rsidRPr="00B754D7" w:rsidRDefault="003F49FF" w:rsidP="003F49F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Jeśli wszystko jest zgodne z przepisami, wydawana jest decyzja legalizacyjna. Opłata wynosi obecnie 6601, 07 zł.</w:t>
      </w:r>
    </w:p>
    <w:p w14:paraId="205ABC11" w14:textId="77777777" w:rsidR="003F49FF" w:rsidRDefault="003F49FF" w:rsidP="003F49F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Sprawdź, jak dokonać </w:t>
      </w:r>
      <w:hyperlink r:id="rId9" w:history="1">
        <w:r w:rsidRPr="00B754D7">
          <w:rPr>
            <w:rStyle w:val="Hipercze"/>
            <w:rFonts w:asciiTheme="minorHAnsi" w:hAnsiTheme="minorHAnsi" w:cs="Open Sans"/>
            <w:color w:val="0052A5"/>
          </w:rPr>
          <w:t>legalizacji pomostu</w:t>
        </w:r>
      </w:hyperlink>
      <w:r w:rsidRPr="00B754D7">
        <w:rPr>
          <w:rFonts w:asciiTheme="minorHAnsi" w:hAnsiTheme="minorHAnsi" w:cs="Open Sans"/>
          <w:color w:val="1B1B1B"/>
        </w:rPr>
        <w:t>.</w:t>
      </w:r>
    </w:p>
    <w:p w14:paraId="53ED8DD3" w14:textId="77777777" w:rsidR="003F49FF" w:rsidRPr="00B754D7" w:rsidRDefault="003F49FF" w:rsidP="003F49F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color w:val="1B1B1B"/>
        </w:rPr>
      </w:pPr>
    </w:p>
    <w:p w14:paraId="5B66B397" w14:textId="77777777" w:rsidR="003F49FF" w:rsidRPr="00B754D7" w:rsidRDefault="003F49FF" w:rsidP="003F49FF">
      <w:pPr>
        <w:pStyle w:val="Podtytu"/>
      </w:pPr>
      <w:r w:rsidRPr="00B754D7">
        <w:rPr>
          <w:rStyle w:val="Pogrubienie"/>
          <w:rFonts w:cs="Open Sans"/>
          <w:color w:val="1B1B1B"/>
        </w:rPr>
        <w:t>Starsze pomosty – uproszczona sytuacja</w:t>
      </w:r>
      <w:r>
        <w:rPr>
          <w:rStyle w:val="Pogrubienie"/>
          <w:rFonts w:cs="Open Sans"/>
          <w:color w:val="1B1B1B"/>
        </w:rPr>
        <w:t>.</w:t>
      </w:r>
    </w:p>
    <w:p w14:paraId="0E047CD4" w14:textId="77777777" w:rsidR="003F49FF" w:rsidRPr="00B754D7" w:rsidRDefault="003F49FF" w:rsidP="003F49F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Jeśli pomost powstał przed 1975 rokiem, uznaje się go za legalny. W takim przypadku nie ma potrzeby przechodzenia procedury legalizacyjnej.</w:t>
      </w:r>
    </w:p>
    <w:p w14:paraId="5D3583BE" w14:textId="77777777" w:rsidR="003F49FF" w:rsidRPr="00B754D7" w:rsidRDefault="003F49FF" w:rsidP="003F49F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Dla porządku warto jednak posiadać oświadczenie lub inny dowód potwierdzający czas jego powstania – może to ułatwić dalsze formalności, np. zawarcie umowy dzierżawy.</w:t>
      </w:r>
    </w:p>
    <w:p w14:paraId="690BE8BD" w14:textId="77777777" w:rsidR="003F49FF" w:rsidRPr="000727D8" w:rsidRDefault="003F49FF" w:rsidP="003F49FF">
      <w:pPr>
        <w:pStyle w:val="Podtytu"/>
        <w:rPr>
          <w:rStyle w:val="Pogrubienie"/>
          <w:rFonts w:cs="Open Sans"/>
          <w:color w:val="1B1B1B"/>
        </w:rPr>
      </w:pPr>
      <w:r w:rsidRPr="00B754D7">
        <w:rPr>
          <w:rStyle w:val="Pogrubienie"/>
          <w:rFonts w:cs="Open Sans"/>
          <w:color w:val="1B1B1B"/>
        </w:rPr>
        <w:t>Dlaczego warto działać formalnie?</w:t>
      </w:r>
    </w:p>
    <w:p w14:paraId="08EC76E7" w14:textId="77777777" w:rsidR="003F49FF" w:rsidRDefault="003F49FF" w:rsidP="003F49F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Dopełnienie formalności to przede wszystkim:</w:t>
      </w:r>
    </w:p>
    <w:p w14:paraId="729A2008" w14:textId="77777777" w:rsidR="003F49FF" w:rsidRDefault="003F49FF" w:rsidP="003F49F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pewność, że pomost jest zgodny z przepisami,</w:t>
      </w:r>
    </w:p>
    <w:p w14:paraId="1DCBC1E1" w14:textId="77777777" w:rsidR="003F49FF" w:rsidRDefault="003F49FF" w:rsidP="003F49F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brak problemów przy kontroli lub sprzedaży nieruchomości,</w:t>
      </w:r>
    </w:p>
    <w:p w14:paraId="2CD988AA" w14:textId="77777777" w:rsidR="003F49FF" w:rsidRPr="00B754D7" w:rsidRDefault="003F49FF" w:rsidP="003F49F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spokojne i bezpieczne korzystanie z wody.</w:t>
      </w:r>
    </w:p>
    <w:p w14:paraId="305CB6E1" w14:textId="77777777" w:rsidR="003F49FF" w:rsidRPr="00B754D7" w:rsidRDefault="003F49FF" w:rsidP="003F49F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Naszą rolą nie jest utrudnianie inwestycji, ale wspieranie ich w taki sposób, by były trwałe, bezpieczne i zgodne z zasadami gospodarowania wodami. </w:t>
      </w:r>
    </w:p>
    <w:p w14:paraId="6FE09666" w14:textId="77777777" w:rsidR="003F49FF" w:rsidRPr="00B754D7" w:rsidRDefault="003F49FF" w:rsidP="003F49FF">
      <w:pPr>
        <w:pStyle w:val="Podtytu"/>
      </w:pPr>
      <w:r w:rsidRPr="00B754D7">
        <w:rPr>
          <w:rStyle w:val="Pogrubienie"/>
          <w:rFonts w:cs="Open Sans"/>
          <w:color w:val="1B1B1B"/>
        </w:rPr>
        <w:t>A jeśli planujesz zmiany lub rozbiórkę?</w:t>
      </w:r>
    </w:p>
    <w:p w14:paraId="15F6BDE5" w14:textId="77777777" w:rsidR="003F49FF" w:rsidRPr="00B754D7" w:rsidRDefault="003F49FF" w:rsidP="003F49F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Warto pamiętać, że także przebudowa czy likwidacja pomostu wymaga zgłoszenia lub pozwolenia. Po usunięciu obiektu należy przywrócić teren do stanu pierwotnego i zgłosić to do właściwego Nadzoru Wodnego.</w:t>
      </w:r>
    </w:p>
    <w:p w14:paraId="35DFB0F7" w14:textId="77777777" w:rsidR="003F49FF" w:rsidRPr="00B754D7" w:rsidRDefault="003F49FF" w:rsidP="003F49FF">
      <w:pPr>
        <w:pStyle w:val="Podtytu"/>
      </w:pPr>
      <w:r w:rsidRPr="00B754D7">
        <w:rPr>
          <w:rStyle w:val="Pogrubienie"/>
          <w:rFonts w:cs="Open Sans"/>
          <w:color w:val="1B1B1B"/>
        </w:rPr>
        <w:t>Najważniejsze w skrócie</w:t>
      </w:r>
    </w:p>
    <w:p w14:paraId="6194C51A" w14:textId="77777777" w:rsidR="003F49FF" w:rsidRDefault="003F49FF" w:rsidP="003F49F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Aby spokojnie korzystać z pomostu:</w:t>
      </w:r>
    </w:p>
    <w:p w14:paraId="235A5A54" w14:textId="77777777" w:rsidR="003F49FF" w:rsidRDefault="003F49FF" w:rsidP="003F49FF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sprawdź, czy potrzebujesz zgłoszenia czy pozwolenia,</w:t>
      </w:r>
    </w:p>
    <w:p w14:paraId="5C4800DC" w14:textId="77777777" w:rsidR="003F49FF" w:rsidRDefault="003F49FF" w:rsidP="003F49FF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lastRenderedPageBreak/>
        <w:t>skontaktuj się z odpowiednim Regionalnym Zarządem Gospodarki Wodnej, Zarządem Zlewni lub Nadzorem Wodnym (jednostce właściwej dla lokalizacji inwestycji),</w:t>
      </w:r>
    </w:p>
    <w:p w14:paraId="5155E88A" w14:textId="77777777" w:rsidR="003F49FF" w:rsidRDefault="003F49FF" w:rsidP="003F49FF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pamiętaj o umowie na korzystanie z gruntu,</w:t>
      </w:r>
    </w:p>
    <w:p w14:paraId="67C6D032" w14:textId="77777777" w:rsidR="003F49FF" w:rsidRPr="00B754D7" w:rsidRDefault="003F49FF" w:rsidP="003F49FF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w razie istniejącego pomostu – rozważ jego uporządkowanie formalne.</w:t>
      </w:r>
    </w:p>
    <w:p w14:paraId="512DF4BD" w14:textId="77777777" w:rsidR="003F49FF" w:rsidRPr="00B754D7" w:rsidRDefault="003F49FF" w:rsidP="003F49F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="Open Sans"/>
          <w:color w:val="1B1B1B"/>
        </w:rPr>
      </w:pPr>
      <w:r w:rsidRPr="00B754D7">
        <w:rPr>
          <w:rFonts w:asciiTheme="minorHAnsi" w:hAnsiTheme="minorHAnsi" w:cs="Open Sans"/>
          <w:color w:val="1B1B1B"/>
        </w:rPr>
        <w:t>Dobra współpraca na początku inwestycji naprawdę się opłaca – pozwala szybciej przejść przez procedury i bez przeszkód cieszyć się własnym pomostem.</w:t>
      </w:r>
    </w:p>
    <w:p w14:paraId="7341C01F" w14:textId="77777777" w:rsidR="00F36158" w:rsidRDefault="00F36158"/>
    <w:sectPr w:rsidR="00F36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D0A"/>
    <w:multiLevelType w:val="hybridMultilevel"/>
    <w:tmpl w:val="4E266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26F"/>
    <w:multiLevelType w:val="hybridMultilevel"/>
    <w:tmpl w:val="C676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95D80"/>
    <w:multiLevelType w:val="hybridMultilevel"/>
    <w:tmpl w:val="77265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81650"/>
    <w:multiLevelType w:val="hybridMultilevel"/>
    <w:tmpl w:val="3C6C6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D3704"/>
    <w:multiLevelType w:val="hybridMultilevel"/>
    <w:tmpl w:val="AF7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B6EB0"/>
    <w:multiLevelType w:val="hybridMultilevel"/>
    <w:tmpl w:val="51909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773228">
    <w:abstractNumId w:val="5"/>
  </w:num>
  <w:num w:numId="2" w16cid:durableId="1977223763">
    <w:abstractNumId w:val="4"/>
  </w:num>
  <w:num w:numId="3" w16cid:durableId="1322927309">
    <w:abstractNumId w:val="2"/>
  </w:num>
  <w:num w:numId="4" w16cid:durableId="1386417973">
    <w:abstractNumId w:val="1"/>
  </w:num>
  <w:num w:numId="5" w16cid:durableId="228462724">
    <w:abstractNumId w:val="3"/>
  </w:num>
  <w:num w:numId="6" w16cid:durableId="144816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FF"/>
    <w:rsid w:val="00023A24"/>
    <w:rsid w:val="003F49FF"/>
    <w:rsid w:val="005074B8"/>
    <w:rsid w:val="00F3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FBA7"/>
  <w15:chartTrackingRefBased/>
  <w15:docId w15:val="{ACEA1D89-53AF-4F63-B330-1E45DB15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4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9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9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9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9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9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9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4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4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4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4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49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49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49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9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49F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3F49FF"/>
    <w:rPr>
      <w:color w:val="1E4B7D"/>
      <w:u w:val="single"/>
    </w:rPr>
  </w:style>
  <w:style w:type="character" w:styleId="Pogrubienie">
    <w:name w:val="Strong"/>
    <w:uiPriority w:val="22"/>
    <w:qFormat/>
    <w:rsid w:val="003F49FF"/>
    <w:rPr>
      <w:b/>
      <w:bCs/>
    </w:rPr>
  </w:style>
  <w:style w:type="paragraph" w:styleId="NormalnyWeb">
    <w:name w:val="Normal (Web)"/>
    <w:basedOn w:val="Normalny"/>
    <w:uiPriority w:val="99"/>
    <w:unhideWhenUsed/>
    <w:rsid w:val="003F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ody-polskie/zasady-gospodarowania-mieniem-skarbu-panst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dy.isok.gov.pl/imap_kzgw/index.html?moduleId=gpSIG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wody-polskie/pozwolenie-wodnoprawn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pl/web/wody-polskie/zgloszenie-wodnoprawn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wody-polskie/legalizacja-urzadzenia-wod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Czerwińska-Makulec Marlena (KZGW)</dc:creator>
  <cp:keywords/>
  <dc:description/>
  <cp:lastModifiedBy>Czerwińska-Makulec Marlena (KZGW)</cp:lastModifiedBy>
  <cp:revision>2</cp:revision>
  <dcterms:created xsi:type="dcterms:W3CDTF">2026-05-13T07:12:00Z</dcterms:created>
  <dcterms:modified xsi:type="dcterms:W3CDTF">2026-05-13T07:40:00Z</dcterms:modified>
</cp:coreProperties>
</file>